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一、名称：三摇护理床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二、规格：2180×1080×430-630（mm）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三、功能部件及设备技术参数要求：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1.调节范围：</w:t>
      </w:r>
      <w:r>
        <w:rPr>
          <w:rFonts w:hint="eastAsia" w:ascii="宋体" w:hAnsi="宋体" w:eastAsia="宋体" w:cs="宋体"/>
          <w:color w:val="000000"/>
          <w:kern w:val="0"/>
          <w:sz w:val="24"/>
          <w:szCs w:val="24"/>
          <w:lang w:val="en-US" w:eastAsia="zh-CN" w:bidi="ar"/>
        </w:rPr>
        <w:t xml:space="preserve">背部倾斜70º±5º，腿部倾斜40º±5º，整床水平升降高度430-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630mm，床体动态承载重量：≥240kg。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2.床板：</w:t>
      </w:r>
      <w:r>
        <w:rPr>
          <w:rFonts w:hint="eastAsia" w:ascii="宋体" w:hAnsi="宋体" w:eastAsia="宋体" w:cs="宋体"/>
          <w:color w:val="000000"/>
          <w:kern w:val="0"/>
          <w:sz w:val="24"/>
          <w:szCs w:val="24"/>
          <w:lang w:val="en-US" w:eastAsia="zh-CN" w:bidi="ar"/>
        </w:rPr>
        <w:t xml:space="preserve">采用1.2mm厚度冷轧钢板模压一次成型，具有多孔设计，便于透气，兼有防滑功能，床板除模压造型设计外，更有多条加强骨，床面板四侧增加2条加强筋，整床承载力度高，造型美观。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3.背部床板: </w:t>
      </w:r>
      <w:bookmarkStart w:id="0" w:name="_GoBack"/>
      <w:bookmarkEnd w:id="0"/>
      <w:r>
        <w:rPr>
          <w:rFonts w:hint="eastAsia" w:ascii="宋体" w:hAnsi="宋体" w:eastAsia="宋体" w:cs="宋体"/>
          <w:color w:val="000000"/>
          <w:kern w:val="0"/>
          <w:sz w:val="24"/>
          <w:szCs w:val="24"/>
          <w:lang w:val="en-US" w:eastAsia="zh-CN" w:bidi="ar"/>
        </w:rPr>
        <w:t xml:space="preserve">采用支撑卸力结构，加固加厚型碳素钢管，均匀分散压力，增强背部板安全性能，摇把操作更轻松。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4.床体骨架：</w:t>
      </w:r>
      <w:r>
        <w:rPr>
          <w:rFonts w:hint="eastAsia" w:ascii="宋体" w:hAnsi="宋体" w:eastAsia="宋体" w:cs="宋体"/>
          <w:color w:val="000000"/>
          <w:kern w:val="0"/>
          <w:sz w:val="24"/>
          <w:szCs w:val="24"/>
          <w:lang w:val="en-US" w:eastAsia="zh-CN" w:bidi="ar"/>
        </w:rPr>
        <w:t xml:space="preserve">床体主架采用30*60*1.5mm优质钢管焊接而成，床体坚固。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5.传动装置：</w:t>
      </w:r>
      <w:r>
        <w:rPr>
          <w:rFonts w:hint="eastAsia" w:ascii="宋体" w:hAnsi="宋体" w:eastAsia="宋体" w:cs="宋体"/>
          <w:color w:val="000000"/>
          <w:kern w:val="0"/>
          <w:sz w:val="24"/>
          <w:szCs w:val="24"/>
          <w:lang w:val="en-US" w:eastAsia="zh-CN" w:bidi="ar"/>
        </w:rPr>
        <w:t xml:space="preserve">摇手为纯正ABS工程塑料注塑成型，内置钢芯，牢固灵活，隐藏式设计，可折叠。操作轻松自如，可灵活调节体位升降。摇杆传动升降丝杆采用45#模具钢，全钢传动离 合器系统结构”，无塑料结构耐磨、抗压、寿命长，加装双向到位无极限过盈保护装置、增强使用寿命和安全性能。保证使用省力、摇动顺畅，并有到位保护功能。并具有ABS防尘罩。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6.床头床尾板：</w:t>
      </w:r>
      <w:r>
        <w:rPr>
          <w:rFonts w:hint="eastAsia" w:ascii="宋体" w:hAnsi="宋体" w:eastAsia="宋体" w:cs="宋体"/>
          <w:color w:val="000000"/>
          <w:kern w:val="0"/>
          <w:sz w:val="24"/>
          <w:szCs w:val="24"/>
          <w:lang w:val="en-US" w:eastAsia="zh-CN" w:bidi="ar"/>
        </w:rPr>
        <w:t xml:space="preserve">采用优质ABS强化塑料一次性吹塑成型，弧线形欧式款设计，线条美观大方，中间带颜色装饰贴纸，床头床尾板采用挂式装置，设计新颖，操作简单，拆卸方便，拆卸后可兼作CPR急救，满足临床需求；床尾板外侧有病人信息卡插槽。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7.ABS护栏：</w:t>
      </w:r>
      <w:r>
        <w:rPr>
          <w:rFonts w:hint="eastAsia" w:ascii="宋体" w:hAnsi="宋体" w:eastAsia="宋体" w:cs="宋体"/>
          <w:color w:val="000000"/>
          <w:kern w:val="0"/>
          <w:sz w:val="24"/>
          <w:szCs w:val="24"/>
          <w:lang w:val="en-US" w:eastAsia="zh-CN" w:bidi="ar"/>
        </w:rPr>
        <w:t xml:space="preserve">配4块欧式ABS护栏，一体吹塑成型，不变形，无缝隙，下隐式收藏，不占空间，带助力器，升降更方便，不使用时可轻松旋下，牢固可靠耐用。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8.角度显示仪：</w:t>
      </w:r>
      <w:r>
        <w:rPr>
          <w:rFonts w:hint="eastAsia" w:ascii="宋体" w:hAnsi="宋体" w:eastAsia="宋体" w:cs="宋体"/>
          <w:color w:val="000000"/>
          <w:kern w:val="0"/>
          <w:sz w:val="24"/>
          <w:szCs w:val="24"/>
          <w:lang w:val="en-US" w:eastAsia="zh-CN" w:bidi="ar"/>
        </w:rPr>
        <w:t xml:space="preserve">4块护栏均附带角度显示仪，床体升降时，能准确显示床体各部位角度，方便医护人员调整到最佳的倾斜角度，给患者带来舒适的躺卧姿势。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9.脚轮：</w:t>
      </w:r>
      <w:r>
        <w:rPr>
          <w:rFonts w:hint="eastAsia" w:ascii="宋体" w:hAnsi="宋体" w:eastAsia="宋体" w:cs="宋体"/>
          <w:color w:val="000000"/>
          <w:kern w:val="0"/>
          <w:sz w:val="24"/>
          <w:szCs w:val="24"/>
          <w:lang w:val="en-US" w:eastAsia="zh-CN" w:bidi="ar"/>
        </w:rPr>
        <w:t xml:space="preserve">采用中控豪华脚轮，一脚制动刹车，稳固可靠；轮面采用超级聚氨脂材料，静音耐磨，防缠绕，永不生锈。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10.输液架插座：</w:t>
      </w:r>
      <w:r>
        <w:rPr>
          <w:rFonts w:hint="eastAsia" w:ascii="宋体" w:hAnsi="宋体" w:eastAsia="宋体" w:cs="宋体"/>
          <w:color w:val="000000"/>
          <w:kern w:val="0"/>
          <w:sz w:val="24"/>
          <w:szCs w:val="24"/>
          <w:lang w:val="en-US" w:eastAsia="zh-CN" w:bidi="ar"/>
        </w:rPr>
        <w:t xml:space="preserve">床边具备四个输液架插孔。 </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24"/>
          <w:szCs w:val="24"/>
          <w:lang w:val="en-US" w:eastAsia="zh-CN" w:bidi="ar"/>
        </w:rPr>
        <w:t>11.输液架：</w:t>
      </w:r>
      <w:r>
        <w:rPr>
          <w:rFonts w:hint="eastAsia" w:ascii="宋体" w:hAnsi="宋体" w:eastAsia="宋体" w:cs="宋体"/>
          <w:color w:val="000000"/>
          <w:kern w:val="0"/>
          <w:sz w:val="24"/>
          <w:szCs w:val="24"/>
          <w:lang w:val="en-US" w:eastAsia="zh-CN" w:bidi="ar"/>
        </w:rPr>
        <w:t>采用手控伸缩双段设计，可调节高度1000㎜- 1600㎜，操作灵活，不锈钢材料、轻巧、对称式回钩以满足临床需要。</w:t>
      </w:r>
      <w:r>
        <w:rPr>
          <w:rFonts w:hint="eastAsia" w:ascii="宋体" w:hAnsi="宋体" w:eastAsia="宋体" w:cs="宋体"/>
          <w:color w:val="000000"/>
          <w:kern w:val="0"/>
          <w:sz w:val="18"/>
          <w:szCs w:val="18"/>
          <w:lang w:val="en-US" w:eastAsia="zh-CN" w:bidi="ar"/>
        </w:rPr>
        <w:t xml:space="preserve">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五、工艺：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1.采用机器人焊接，所焊出的焊缝基本上消除了焊缝的气孔，焊接质量稳定（机器人焊接比传统人工焊接使用寿命长三倍以上）。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床体表面涂装采用双重涂层技术，经去油、除锈、环保硅烷皮膜剂处理后静电喷塑，表面静电喷塑材料具有完美的外观和极强的耐化学腐蚀性和电绝缘性，喷塑颜色可选择，喷塑材料环保无毒、抗菌，防霉（附权威机构检测报告）；涂层表面光洁亮丽，不脱落，不生锈、防静电，附着力高，企业自有喷涂生产线设备。 </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00D7E"/>
    <w:rsid w:val="15F00D7E"/>
    <w:rsid w:val="4212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2021-12-03T07:28:00Z</dcterms:created>
  <dc:creator>铭泰医疗颜磊</dc:creator>
  <cp:lastModifiedBy>铭泰医疗颜磊</cp:lastModifiedBy>
  <dcterms:modified xsi:type="dcterms:W3CDTF">2021-12-06T05:17:17Z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83523EF2DD214BD3A58225F1A6118647</vt:lpwstr>
  </property>
</Properties>
</file>